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02F5" w14:textId="168F0001" w:rsidR="00BA61E0" w:rsidRPr="008C6251" w:rsidRDefault="00332151" w:rsidP="00332151">
      <w:pPr>
        <w:pStyle w:val="Title"/>
        <w:ind w:left="720" w:firstLine="720"/>
        <w:jc w:val="center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AA3DD" wp14:editId="1739F443">
                <wp:simplePos x="0" y="0"/>
                <wp:positionH relativeFrom="column">
                  <wp:posOffset>-247650</wp:posOffset>
                </wp:positionH>
                <wp:positionV relativeFrom="paragraph">
                  <wp:posOffset>-257175</wp:posOffset>
                </wp:positionV>
                <wp:extent cx="7343775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F71717" w14:textId="34222022" w:rsidR="00332151" w:rsidRPr="00D16444" w:rsidRDefault="00332151" w:rsidP="00332151">
                            <w:pPr>
                              <w:pStyle w:val="Heading1"/>
                              <w:spacing w:after="120"/>
                              <w:jc w:val="center"/>
                              <w:rPr>
                                <w:color w:val="CC9900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99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C99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C99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16444">
                              <w:rPr>
                                <w:color w:val="CC9900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99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C99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C99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GOLDEN Q TEAM AWARD PROGRAM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AA3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.5pt;margin-top:-20.25pt;width:578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" filled="f" stroked="f">
                <v:textbox>
                  <w:txbxContent>
                    <w:p w14:paraId="7FF71717" w14:textId="34222022" w:rsidR="00332151" w:rsidRPr="00D16444" w:rsidRDefault="00332151" w:rsidP="00332151">
                      <w:pPr>
                        <w:pStyle w:val="Heading1"/>
                        <w:spacing w:after="120"/>
                        <w:jc w:val="center"/>
                        <w:rPr>
                          <w:color w:val="CC9900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99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C99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C99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16444">
                        <w:rPr>
                          <w:color w:val="CC9900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99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C99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C99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GOLDEN Q TEAM AWARD PROGRAM GUIDELINES</w:t>
                      </w:r>
                    </w:p>
                  </w:txbxContent>
                </v:textbox>
              </v:shape>
            </w:pict>
          </mc:Fallback>
        </mc:AlternateContent>
      </w:r>
    </w:p>
    <w:p w14:paraId="4660242E" w14:textId="5797BBF5" w:rsidR="00BA61E0" w:rsidRPr="00D16444" w:rsidRDefault="00F76957" w:rsidP="001A2280">
      <w:pPr>
        <w:pStyle w:val="Heading1"/>
        <w:spacing w:after="120"/>
        <w:rPr>
          <w:color w:val="CC9900"/>
        </w:rPr>
      </w:pPr>
      <w:r w:rsidRPr="00D16444">
        <w:rPr>
          <w:color w:val="CC9900"/>
        </w:rPr>
        <w:t>DESCRIPTION</w:t>
      </w:r>
    </w:p>
    <w:p w14:paraId="7158D4DF" w14:textId="5A13C7E7" w:rsidR="002D1CB6" w:rsidRPr="0017295D" w:rsidRDefault="00AD6D6F" w:rsidP="00C47631">
      <w:pPr>
        <w:spacing w:line="288" w:lineRule="auto"/>
        <w:rPr>
          <w:rFonts w:ascii="Arial" w:hAnsi="Arial" w:cs="Arial"/>
        </w:rPr>
      </w:pPr>
      <w:r w:rsidRPr="0017295D">
        <w:rPr>
          <w:rFonts w:ascii="Arial" w:hAnsi="Arial" w:cs="Arial"/>
        </w:rPr>
        <w:t>The “</w:t>
      </w:r>
      <w:r w:rsidR="00C47631">
        <w:rPr>
          <w:rFonts w:ascii="Arial" w:hAnsi="Arial" w:cs="Arial"/>
        </w:rPr>
        <w:t xml:space="preserve">Golden Q Award” </w:t>
      </w:r>
      <w:r w:rsidRPr="0017295D">
        <w:rPr>
          <w:rFonts w:ascii="Arial" w:hAnsi="Arial" w:cs="Arial"/>
        </w:rPr>
        <w:t>recognize</w:t>
      </w:r>
      <w:r w:rsidR="00E713BB" w:rsidRPr="0017295D">
        <w:rPr>
          <w:rFonts w:ascii="Arial" w:hAnsi="Arial" w:cs="Arial"/>
        </w:rPr>
        <w:t>s</w:t>
      </w:r>
      <w:r w:rsidR="00BD08F0" w:rsidRPr="0017295D">
        <w:rPr>
          <w:rFonts w:ascii="Arial" w:hAnsi="Arial" w:cs="Arial"/>
        </w:rPr>
        <w:t xml:space="preserve"> </w:t>
      </w:r>
      <w:r w:rsidR="002D1CB6" w:rsidRPr="0017295D">
        <w:rPr>
          <w:rFonts w:ascii="Arial" w:hAnsi="Arial" w:cs="Arial"/>
        </w:rPr>
        <w:t xml:space="preserve">a </w:t>
      </w:r>
      <w:r w:rsidR="00BD08F0" w:rsidRPr="0017295D">
        <w:rPr>
          <w:rFonts w:ascii="Arial" w:hAnsi="Arial" w:cs="Arial"/>
        </w:rPr>
        <w:t>Cobb &amp; Douglas Public Health (CDPH)</w:t>
      </w:r>
      <w:r w:rsidR="002D1CB6" w:rsidRPr="0017295D">
        <w:rPr>
          <w:rFonts w:ascii="Arial" w:hAnsi="Arial" w:cs="Arial"/>
        </w:rPr>
        <w:t xml:space="preserve"> team</w:t>
      </w:r>
      <w:r w:rsidR="005A6A96" w:rsidRPr="0017295D">
        <w:rPr>
          <w:rFonts w:ascii="Arial" w:hAnsi="Arial" w:cs="Arial"/>
        </w:rPr>
        <w:t xml:space="preserve"> who has</w:t>
      </w:r>
      <w:r w:rsidRPr="0017295D">
        <w:rPr>
          <w:rFonts w:ascii="Arial" w:hAnsi="Arial" w:cs="Arial"/>
        </w:rPr>
        <w:t xml:space="preserve"> achieved significant and positive results through </w:t>
      </w:r>
      <w:r w:rsidR="00C47631">
        <w:rPr>
          <w:rFonts w:ascii="Arial" w:hAnsi="Arial" w:cs="Arial"/>
        </w:rPr>
        <w:t>quality improvement</w:t>
      </w:r>
      <w:r w:rsidR="008C6251">
        <w:rPr>
          <w:rFonts w:ascii="Arial" w:hAnsi="Arial" w:cs="Arial"/>
        </w:rPr>
        <w:t xml:space="preserve"> efforts</w:t>
      </w:r>
      <w:r w:rsidR="00E713BB" w:rsidRPr="0017295D">
        <w:rPr>
          <w:rFonts w:ascii="Arial" w:hAnsi="Arial" w:cs="Arial"/>
        </w:rPr>
        <w:t xml:space="preserve">. </w:t>
      </w:r>
    </w:p>
    <w:p w14:paraId="77EB58E2" w14:textId="32FDA2BB" w:rsidR="002D1CB6" w:rsidRPr="0017295D" w:rsidRDefault="002D1CB6" w:rsidP="001A2280">
      <w:pPr>
        <w:pStyle w:val="Heading1"/>
        <w:spacing w:before="120" w:after="120"/>
      </w:pPr>
      <w:r w:rsidRPr="00D16444">
        <w:rPr>
          <w:color w:val="CC9900"/>
        </w:rPr>
        <w:t>SELECTION</w:t>
      </w:r>
    </w:p>
    <w:p w14:paraId="1ABDC945" w14:textId="19F150C4" w:rsidR="00BD08F0" w:rsidRPr="0017295D" w:rsidRDefault="009A0ACC" w:rsidP="001A2280">
      <w:pPr>
        <w:spacing w:line="288" w:lineRule="auto"/>
        <w:rPr>
          <w:rFonts w:ascii="Arial" w:hAnsi="Arial" w:cs="Arial"/>
        </w:rPr>
      </w:pPr>
      <w:r w:rsidRPr="0017295D">
        <w:rPr>
          <w:rFonts w:ascii="Arial" w:hAnsi="Arial" w:cs="Arial"/>
        </w:rPr>
        <w:t xml:space="preserve">Nominations will be </w:t>
      </w:r>
      <w:r w:rsidR="0017295D">
        <w:rPr>
          <w:rFonts w:ascii="Arial" w:hAnsi="Arial" w:cs="Arial"/>
        </w:rPr>
        <w:t>reviewed by the Quality Council. O</w:t>
      </w:r>
      <w:r w:rsidR="00BD08F0" w:rsidRPr="0017295D">
        <w:rPr>
          <w:rFonts w:ascii="Arial" w:hAnsi="Arial" w:cs="Arial"/>
        </w:rPr>
        <w:t>ne</w:t>
      </w:r>
      <w:r w:rsidR="002D1CB6" w:rsidRPr="0017295D">
        <w:rPr>
          <w:rFonts w:ascii="Arial" w:hAnsi="Arial" w:cs="Arial"/>
        </w:rPr>
        <w:t xml:space="preserve"> team </w:t>
      </w:r>
      <w:r w:rsidR="00BD08F0" w:rsidRPr="0017295D">
        <w:rPr>
          <w:rFonts w:ascii="Arial" w:hAnsi="Arial" w:cs="Arial"/>
        </w:rPr>
        <w:t xml:space="preserve">will be selected and recognized for the award during the nomination year (April-March).  The award will be presented at the </w:t>
      </w:r>
      <w:r w:rsidR="0017295D">
        <w:rPr>
          <w:rFonts w:ascii="Arial" w:hAnsi="Arial" w:cs="Arial"/>
        </w:rPr>
        <w:t>A</w:t>
      </w:r>
      <w:r w:rsidR="00BD08F0" w:rsidRPr="0017295D">
        <w:rPr>
          <w:rFonts w:ascii="Arial" w:hAnsi="Arial" w:cs="Arial"/>
        </w:rPr>
        <w:t xml:space="preserve">nnual </w:t>
      </w:r>
      <w:r w:rsidR="0017295D">
        <w:rPr>
          <w:rFonts w:ascii="Arial" w:hAnsi="Arial" w:cs="Arial"/>
        </w:rPr>
        <w:t>CDPH Conference in May</w:t>
      </w:r>
      <w:r w:rsidR="00BD08F0" w:rsidRPr="0017295D">
        <w:rPr>
          <w:rFonts w:ascii="Arial" w:hAnsi="Arial" w:cs="Arial"/>
        </w:rPr>
        <w:t>.</w:t>
      </w:r>
    </w:p>
    <w:p w14:paraId="7DDF1695" w14:textId="77777777" w:rsidR="00AC7C19" w:rsidRPr="0017295D" w:rsidRDefault="002D1CB6" w:rsidP="001A2280">
      <w:pPr>
        <w:pStyle w:val="Heading1"/>
        <w:spacing w:before="120" w:after="120"/>
      </w:pPr>
      <w:r w:rsidRPr="00D16444">
        <w:rPr>
          <w:color w:val="CC9900"/>
        </w:rPr>
        <w:t>ELIGIBILITY</w:t>
      </w:r>
    </w:p>
    <w:p w14:paraId="72724D02" w14:textId="0CC37EBD" w:rsidR="009A0ACC" w:rsidRPr="0017295D" w:rsidRDefault="00916129" w:rsidP="001A2280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Any group of</w:t>
      </w:r>
      <w:r w:rsidR="009A0ACC" w:rsidRPr="0017295D">
        <w:rPr>
          <w:rFonts w:ascii="Arial" w:hAnsi="Arial" w:cs="Arial"/>
        </w:rPr>
        <w:t xml:space="preserve"> CDPH employees </w:t>
      </w:r>
      <w:r>
        <w:rPr>
          <w:rFonts w:ascii="Arial" w:hAnsi="Arial" w:cs="Arial"/>
        </w:rPr>
        <w:t xml:space="preserve">that have </w:t>
      </w:r>
      <w:r w:rsidR="005303A4">
        <w:rPr>
          <w:rFonts w:ascii="Arial" w:hAnsi="Arial" w:cs="Arial"/>
        </w:rPr>
        <w:t xml:space="preserve">actively </w:t>
      </w:r>
      <w:r>
        <w:rPr>
          <w:rFonts w:ascii="Arial" w:hAnsi="Arial" w:cs="Arial"/>
        </w:rPr>
        <w:t>worked together to improve a process are eligible to be a part of the team considered for this award</w:t>
      </w:r>
      <w:r w:rsidR="009A0ACC" w:rsidRPr="0017295D">
        <w:rPr>
          <w:rFonts w:ascii="Arial" w:hAnsi="Arial" w:cs="Arial"/>
        </w:rPr>
        <w:t>.</w:t>
      </w:r>
    </w:p>
    <w:p w14:paraId="260141BC" w14:textId="77777777" w:rsidR="009A0ACC" w:rsidRPr="0017295D" w:rsidRDefault="009A0ACC" w:rsidP="00AC7C19">
      <w:pPr>
        <w:rPr>
          <w:rFonts w:ascii="Arial" w:hAnsi="Arial" w:cs="Arial"/>
        </w:rPr>
      </w:pPr>
    </w:p>
    <w:p w14:paraId="19439474" w14:textId="0227B542" w:rsidR="0017295D" w:rsidRDefault="0017295D" w:rsidP="001A2280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QI project teams consist of</w:t>
      </w:r>
      <w:r w:rsidR="00C47631">
        <w:rPr>
          <w:rFonts w:ascii="Arial" w:hAnsi="Arial" w:cs="Arial"/>
        </w:rPr>
        <w:t xml:space="preserve"> multidisciplinary</w:t>
      </w:r>
      <w:r>
        <w:rPr>
          <w:rFonts w:ascii="Arial" w:hAnsi="Arial" w:cs="Arial"/>
        </w:rPr>
        <w:t xml:space="preserve"> individuals </w:t>
      </w:r>
      <w:r w:rsidR="007377EB">
        <w:rPr>
          <w:rFonts w:ascii="Arial" w:hAnsi="Arial" w:cs="Arial"/>
        </w:rPr>
        <w:t xml:space="preserve">who </w:t>
      </w:r>
      <w:r>
        <w:rPr>
          <w:rFonts w:ascii="Arial" w:hAnsi="Arial" w:cs="Arial"/>
        </w:rPr>
        <w:t xml:space="preserve">actively </w:t>
      </w:r>
      <w:r w:rsidR="00C47631">
        <w:rPr>
          <w:rFonts w:ascii="Arial" w:hAnsi="Arial" w:cs="Arial"/>
        </w:rPr>
        <w:t>work</w:t>
      </w:r>
      <w:r>
        <w:rPr>
          <w:rFonts w:ascii="Arial" w:hAnsi="Arial" w:cs="Arial"/>
        </w:rPr>
        <w:t xml:space="preserve"> </w:t>
      </w:r>
      <w:r w:rsidR="007377EB">
        <w:rPr>
          <w:rFonts w:ascii="Arial" w:hAnsi="Arial" w:cs="Arial"/>
        </w:rPr>
        <w:t>together to improve a</w:t>
      </w:r>
      <w:r>
        <w:rPr>
          <w:rFonts w:ascii="Arial" w:hAnsi="Arial" w:cs="Arial"/>
        </w:rPr>
        <w:t xml:space="preserve"> </w:t>
      </w:r>
      <w:r w:rsidR="005303A4">
        <w:rPr>
          <w:rFonts w:ascii="Arial" w:hAnsi="Arial" w:cs="Arial"/>
        </w:rPr>
        <w:t xml:space="preserve">shared </w:t>
      </w:r>
      <w:r>
        <w:rPr>
          <w:rFonts w:ascii="Arial" w:hAnsi="Arial" w:cs="Arial"/>
        </w:rPr>
        <w:t>process. This award recognize</w:t>
      </w:r>
      <w:r w:rsidR="007377E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916129">
        <w:rPr>
          <w:rFonts w:ascii="Arial" w:hAnsi="Arial" w:cs="Arial"/>
        </w:rPr>
        <w:t xml:space="preserve">collaborative </w:t>
      </w:r>
      <w:r>
        <w:rPr>
          <w:rFonts w:ascii="Arial" w:hAnsi="Arial" w:cs="Arial"/>
        </w:rPr>
        <w:t xml:space="preserve">teams that have </w:t>
      </w:r>
      <w:r w:rsidR="00C47631">
        <w:rPr>
          <w:rFonts w:ascii="Arial" w:hAnsi="Arial" w:cs="Arial"/>
        </w:rPr>
        <w:t>complete</w:t>
      </w:r>
      <w:r w:rsidR="0022284A">
        <w:rPr>
          <w:rFonts w:ascii="Arial" w:hAnsi="Arial" w:cs="Arial"/>
        </w:rPr>
        <w:t>d</w:t>
      </w:r>
      <w:r w:rsidR="00C47631">
        <w:rPr>
          <w:rFonts w:ascii="Arial" w:hAnsi="Arial" w:cs="Arial"/>
        </w:rPr>
        <w:t xml:space="preserve"> </w:t>
      </w:r>
      <w:r w:rsidR="0022284A">
        <w:rPr>
          <w:rFonts w:ascii="Arial" w:hAnsi="Arial" w:cs="Arial"/>
        </w:rPr>
        <w:t xml:space="preserve">robust </w:t>
      </w:r>
      <w:r w:rsidR="00C47631">
        <w:rPr>
          <w:rFonts w:ascii="Arial" w:hAnsi="Arial" w:cs="Arial"/>
        </w:rPr>
        <w:t>projects</w:t>
      </w:r>
      <w:r w:rsidR="0022284A">
        <w:rPr>
          <w:rFonts w:ascii="Arial" w:hAnsi="Arial" w:cs="Arial"/>
        </w:rPr>
        <w:t xml:space="preserve"> resulting in significant and sustainable process improvements. Scoring will be based on the following weighted criteria</w:t>
      </w:r>
      <w:r w:rsidR="00C5118F">
        <w:rPr>
          <w:rFonts w:ascii="Arial" w:hAnsi="Arial" w:cs="Arial"/>
        </w:rPr>
        <w:t xml:space="preserve">, which </w:t>
      </w:r>
      <w:r w:rsidR="00786A97">
        <w:rPr>
          <w:rFonts w:ascii="Arial" w:hAnsi="Arial" w:cs="Arial"/>
        </w:rPr>
        <w:t xml:space="preserve">must be reflected on the QI project storyboard. </w:t>
      </w:r>
      <w:r w:rsidR="00786A97" w:rsidRPr="00C5118F">
        <w:rPr>
          <w:rFonts w:ascii="Arial" w:hAnsi="Arial" w:cs="Arial"/>
        </w:rPr>
        <w:t>Scoring guide is available on p</w:t>
      </w:r>
      <w:r w:rsidR="00C5118F">
        <w:rPr>
          <w:rFonts w:ascii="Arial" w:hAnsi="Arial" w:cs="Arial"/>
        </w:rPr>
        <w:t>age</w:t>
      </w:r>
      <w:r w:rsidR="00786A97" w:rsidRPr="00C5118F">
        <w:rPr>
          <w:rFonts w:ascii="Arial" w:hAnsi="Arial" w:cs="Arial"/>
        </w:rPr>
        <w:t xml:space="preserve"> 2. </w:t>
      </w:r>
    </w:p>
    <w:p w14:paraId="0D3163C9" w14:textId="7A096705" w:rsidR="0080121C" w:rsidRDefault="0080121C" w:rsidP="001A2280">
      <w:pPr>
        <w:pStyle w:val="ListParagraph"/>
        <w:numPr>
          <w:ilvl w:val="0"/>
          <w:numId w:val="3"/>
        </w:numPr>
        <w:spacing w:before="80" w:after="80"/>
        <w:ind w:left="8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Completion of storyboard content </w:t>
      </w:r>
    </w:p>
    <w:p w14:paraId="1BFE97D5" w14:textId="552B5969" w:rsidR="0080121C" w:rsidRDefault="0080121C" w:rsidP="001A2280">
      <w:pPr>
        <w:pStyle w:val="ListParagraph"/>
        <w:numPr>
          <w:ilvl w:val="0"/>
          <w:numId w:val="3"/>
        </w:numPr>
        <w:spacing w:before="80" w:after="80"/>
        <w:ind w:left="8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Organization of storyboard </w:t>
      </w:r>
    </w:p>
    <w:p w14:paraId="268754F1" w14:textId="0B39080F" w:rsidR="0080121C" w:rsidRDefault="0080121C" w:rsidP="001A2280">
      <w:pPr>
        <w:pStyle w:val="ListParagraph"/>
        <w:numPr>
          <w:ilvl w:val="0"/>
          <w:numId w:val="3"/>
        </w:numPr>
        <w:spacing w:before="80" w:after="80"/>
        <w:ind w:left="8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Whether the AIM statement was SMART and challenging</w:t>
      </w:r>
    </w:p>
    <w:p w14:paraId="50A2E0BC" w14:textId="73B54BFF" w:rsidR="0017295D" w:rsidRPr="0017295D" w:rsidRDefault="0017295D" w:rsidP="001A2280">
      <w:pPr>
        <w:pStyle w:val="ListParagraph"/>
        <w:numPr>
          <w:ilvl w:val="0"/>
          <w:numId w:val="3"/>
        </w:numPr>
        <w:spacing w:before="80" w:after="80"/>
        <w:ind w:left="8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7295D">
        <w:rPr>
          <w:rFonts w:ascii="Arial" w:hAnsi="Arial" w:cs="Arial"/>
        </w:rPr>
        <w:t>ercentage of improvement from baseline data to post-data</w:t>
      </w:r>
      <w:r w:rsidR="00C5118F">
        <w:rPr>
          <w:rFonts w:ascii="Arial" w:hAnsi="Arial" w:cs="Arial"/>
        </w:rPr>
        <w:t xml:space="preserve"> (Results) </w:t>
      </w:r>
    </w:p>
    <w:p w14:paraId="139467CA" w14:textId="3CC202A4" w:rsidR="00C47631" w:rsidRPr="0017295D" w:rsidRDefault="00C5118F" w:rsidP="00C47631">
      <w:pPr>
        <w:pStyle w:val="ListParagraph"/>
        <w:numPr>
          <w:ilvl w:val="0"/>
          <w:numId w:val="3"/>
        </w:numPr>
        <w:spacing w:before="80" w:after="80"/>
        <w:ind w:left="8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Number of QI tools used </w:t>
      </w:r>
      <w:r w:rsidR="00E83915">
        <w:rPr>
          <w:rFonts w:ascii="Arial" w:hAnsi="Arial" w:cs="Arial"/>
        </w:rPr>
        <w:t>in addition to the PDSA framework</w:t>
      </w:r>
    </w:p>
    <w:p w14:paraId="3F5E5B8B" w14:textId="300386C5" w:rsidR="0017295D" w:rsidRDefault="0017295D" w:rsidP="001A2280">
      <w:pPr>
        <w:pStyle w:val="ListParagraph"/>
        <w:numPr>
          <w:ilvl w:val="0"/>
          <w:numId w:val="3"/>
        </w:numPr>
        <w:spacing w:before="80" w:after="80"/>
        <w:ind w:left="8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Number of PDS</w:t>
      </w:r>
      <w:r w:rsidRPr="0017295D">
        <w:rPr>
          <w:rFonts w:ascii="Arial" w:hAnsi="Arial" w:cs="Arial"/>
        </w:rPr>
        <w:t>A cycles</w:t>
      </w:r>
      <w:r>
        <w:rPr>
          <w:rFonts w:ascii="Arial" w:hAnsi="Arial" w:cs="Arial"/>
        </w:rPr>
        <w:t xml:space="preserve"> and/or projects</w:t>
      </w:r>
      <w:r w:rsidRPr="0017295D">
        <w:rPr>
          <w:rFonts w:ascii="Arial" w:hAnsi="Arial" w:cs="Arial"/>
        </w:rPr>
        <w:t xml:space="preserve"> conducted</w:t>
      </w:r>
      <w:r w:rsidR="00C5118F">
        <w:rPr>
          <w:rFonts w:ascii="Arial" w:hAnsi="Arial" w:cs="Arial"/>
        </w:rPr>
        <w:t xml:space="preserve"> </w:t>
      </w:r>
    </w:p>
    <w:p w14:paraId="21EAAEF3" w14:textId="6FD8D078" w:rsidR="00A63BA9" w:rsidRDefault="00A63BA9" w:rsidP="001A2280">
      <w:pPr>
        <w:pStyle w:val="ListParagraph"/>
        <w:numPr>
          <w:ilvl w:val="0"/>
          <w:numId w:val="3"/>
        </w:numPr>
        <w:spacing w:before="80" w:after="80"/>
        <w:ind w:left="85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Amount of money saved</w:t>
      </w:r>
      <w:r w:rsidR="00C47631">
        <w:rPr>
          <w:rFonts w:ascii="Arial" w:hAnsi="Arial" w:cs="Arial"/>
        </w:rPr>
        <w:t xml:space="preserve"> and/o</w:t>
      </w:r>
      <w:r w:rsidR="00C5118F">
        <w:rPr>
          <w:rFonts w:ascii="Arial" w:hAnsi="Arial" w:cs="Arial"/>
        </w:rPr>
        <w:t xml:space="preserve">r generated for the agency </w:t>
      </w:r>
      <w:r w:rsidR="00E83915">
        <w:rPr>
          <w:rFonts w:ascii="Arial" w:hAnsi="Arial" w:cs="Arial"/>
        </w:rPr>
        <w:t xml:space="preserve">(directly or indirectly) </w:t>
      </w:r>
    </w:p>
    <w:p w14:paraId="3044F510" w14:textId="1D2B4141" w:rsidR="00BA61E0" w:rsidRPr="00332151" w:rsidRDefault="0017295D" w:rsidP="00C5118F">
      <w:pPr>
        <w:pStyle w:val="Heading1"/>
        <w:spacing w:before="120" w:after="120"/>
        <w:rPr>
          <w:color w:val="CC9900"/>
        </w:rPr>
      </w:pPr>
      <w:r w:rsidRPr="00D16444">
        <w:rPr>
          <w:color w:val="CC9900"/>
        </w:rPr>
        <w:t>PROCEDURES</w:t>
      </w:r>
    </w:p>
    <w:p w14:paraId="01ED25DB" w14:textId="43EBC769" w:rsidR="002B4528" w:rsidRDefault="00BA61E0" w:rsidP="0080121C">
      <w:pPr>
        <w:rPr>
          <w:rFonts w:ascii="Arial" w:hAnsi="Arial" w:cs="Arial"/>
        </w:rPr>
      </w:pPr>
      <w:r w:rsidRPr="000E20C6">
        <w:rPr>
          <w:rFonts w:ascii="Arial" w:hAnsi="Arial" w:cs="Arial"/>
          <w:b/>
        </w:rPr>
        <w:t xml:space="preserve">Nomination </w:t>
      </w:r>
      <w:r w:rsidR="009A0ACC" w:rsidRPr="000E20C6">
        <w:rPr>
          <w:rFonts w:ascii="Arial" w:hAnsi="Arial" w:cs="Arial"/>
          <w:b/>
        </w:rPr>
        <w:t>will be accepted electronically at this link</w:t>
      </w:r>
      <w:r w:rsidR="000E20C6" w:rsidRPr="000E20C6">
        <w:rPr>
          <w:rFonts w:ascii="Arial" w:hAnsi="Arial" w:cs="Arial"/>
          <w:b/>
        </w:rPr>
        <w:t xml:space="preserve"> by </w:t>
      </w:r>
      <w:r w:rsidR="00CC72A2">
        <w:rPr>
          <w:rFonts w:ascii="Arial" w:hAnsi="Arial" w:cs="Arial"/>
          <w:b/>
          <w:color w:val="FF0000"/>
        </w:rPr>
        <w:t>March 3</w:t>
      </w:r>
      <w:r w:rsidR="000E20C6" w:rsidRPr="000E20C6">
        <w:rPr>
          <w:rFonts w:ascii="Arial" w:hAnsi="Arial" w:cs="Arial"/>
          <w:b/>
          <w:color w:val="FF0000"/>
        </w:rPr>
        <w:t>1, 2017</w:t>
      </w:r>
      <w:r w:rsidR="009A0ACC" w:rsidRPr="0017295D">
        <w:rPr>
          <w:rFonts w:ascii="Arial" w:hAnsi="Arial" w:cs="Arial"/>
        </w:rPr>
        <w:t>:</w:t>
      </w:r>
      <w:r w:rsidR="00CB4B94">
        <w:rPr>
          <w:rFonts w:ascii="Arial" w:hAnsi="Arial" w:cs="Arial"/>
        </w:rPr>
        <w:t xml:space="preserve"> </w:t>
      </w:r>
      <w:hyperlink r:id="rId5" w:history="1">
        <w:r w:rsidR="00CB4B94" w:rsidRPr="00B3595B">
          <w:rPr>
            <w:rStyle w:val="Hyperlink"/>
            <w:rFonts w:ascii="Arial" w:hAnsi="Arial" w:cs="Arial"/>
          </w:rPr>
          <w:t>https://form.jotform.com/31886117371154</w:t>
        </w:r>
      </w:hyperlink>
      <w:r w:rsidR="00CB4B94">
        <w:rPr>
          <w:rFonts w:ascii="Arial" w:hAnsi="Arial" w:cs="Arial"/>
        </w:rPr>
        <w:t xml:space="preserve">. </w:t>
      </w:r>
    </w:p>
    <w:p w14:paraId="4D6C7005" w14:textId="143D84D8" w:rsidR="00BA61E0" w:rsidRPr="0080121C" w:rsidRDefault="00C5118F" w:rsidP="0080121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0121C">
        <w:rPr>
          <w:rFonts w:ascii="Arial" w:hAnsi="Arial" w:cs="Arial"/>
        </w:rPr>
        <w:t xml:space="preserve">Please be prepared to upload </w:t>
      </w:r>
      <w:r w:rsidR="002B4528" w:rsidRPr="0080121C">
        <w:rPr>
          <w:rFonts w:ascii="Arial" w:hAnsi="Arial" w:cs="Arial"/>
        </w:rPr>
        <w:t>your best QI project storyboard</w:t>
      </w:r>
      <w:r w:rsidRPr="0080121C">
        <w:rPr>
          <w:rFonts w:ascii="Arial" w:hAnsi="Arial" w:cs="Arial"/>
        </w:rPr>
        <w:t>.</w:t>
      </w:r>
    </w:p>
    <w:p w14:paraId="799CEE35" w14:textId="49B7AA53" w:rsidR="00CC72A2" w:rsidRPr="0080121C" w:rsidRDefault="00CC72A2" w:rsidP="0080121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0121C">
        <w:rPr>
          <w:rFonts w:ascii="Arial" w:hAnsi="Arial" w:cs="Arial"/>
        </w:rPr>
        <w:t xml:space="preserve">Please obtain approval from center director(s) supervising team members prior to applying. </w:t>
      </w:r>
    </w:p>
    <w:p w14:paraId="5B0E15CF" w14:textId="50E5A695" w:rsidR="0017295D" w:rsidRPr="0080121C" w:rsidRDefault="0017295D" w:rsidP="0080121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0121C">
        <w:rPr>
          <w:rFonts w:ascii="Arial" w:hAnsi="Arial" w:cs="Arial"/>
        </w:rPr>
        <w:t>All former recipients of the award shall remain eligible in succeeding years to receive the award.</w:t>
      </w:r>
    </w:p>
    <w:p w14:paraId="0BD00F7F" w14:textId="6FC29F0F" w:rsidR="001F1AC6" w:rsidRPr="0080121C" w:rsidRDefault="0030575A" w:rsidP="0080121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0121C">
        <w:rPr>
          <w:rFonts w:ascii="Arial" w:hAnsi="Arial" w:cs="Arial"/>
        </w:rPr>
        <w:t xml:space="preserve">Any </w:t>
      </w:r>
      <w:r w:rsidR="0017295D" w:rsidRPr="0080121C">
        <w:rPr>
          <w:rFonts w:ascii="Arial" w:hAnsi="Arial" w:cs="Arial"/>
        </w:rPr>
        <w:t>CDPH e</w:t>
      </w:r>
      <w:r w:rsidR="00C47631" w:rsidRPr="0080121C">
        <w:rPr>
          <w:rFonts w:ascii="Arial" w:hAnsi="Arial" w:cs="Arial"/>
        </w:rPr>
        <w:t xml:space="preserve">mployees can nominate </w:t>
      </w:r>
      <w:r w:rsidRPr="0080121C">
        <w:rPr>
          <w:rFonts w:ascii="Arial" w:hAnsi="Arial" w:cs="Arial"/>
        </w:rPr>
        <w:t xml:space="preserve">themselves, and/or </w:t>
      </w:r>
      <w:r w:rsidR="00C47631" w:rsidRPr="0080121C">
        <w:rPr>
          <w:rFonts w:ascii="Arial" w:hAnsi="Arial" w:cs="Arial"/>
        </w:rPr>
        <w:t>as many</w:t>
      </w:r>
      <w:r w:rsidR="00CC72A2" w:rsidRPr="0080121C">
        <w:rPr>
          <w:rFonts w:ascii="Arial" w:hAnsi="Arial" w:cs="Arial"/>
        </w:rPr>
        <w:t xml:space="preserve"> teams as desired.</w:t>
      </w:r>
    </w:p>
    <w:p w14:paraId="47EF4132" w14:textId="13367906" w:rsidR="00BE5FC0" w:rsidRPr="00D16444" w:rsidRDefault="00BE5FC0" w:rsidP="001A2280">
      <w:pPr>
        <w:pStyle w:val="Heading1"/>
        <w:spacing w:before="120" w:after="120"/>
        <w:rPr>
          <w:color w:val="CC9900"/>
        </w:rPr>
      </w:pPr>
      <w:r w:rsidRPr="00D16444">
        <w:rPr>
          <w:color w:val="CC9900"/>
        </w:rPr>
        <w:t>AWARD</w:t>
      </w:r>
    </w:p>
    <w:p w14:paraId="40A4EEA2" w14:textId="66B3F59C" w:rsidR="00BE5FC0" w:rsidRPr="0017295D" w:rsidRDefault="00A63BA9" w:rsidP="005303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Awardees will receive </w:t>
      </w:r>
      <w:r w:rsidR="00BE5FC0" w:rsidRPr="0017295D">
        <w:rPr>
          <w:rFonts w:ascii="Arial" w:hAnsi="Arial" w:cs="Arial"/>
        </w:rPr>
        <w:t>the following:</w:t>
      </w:r>
    </w:p>
    <w:p w14:paraId="1263A408" w14:textId="0636717C" w:rsidR="00BD7773" w:rsidRDefault="00BD7773" w:rsidP="005303A4">
      <w:pPr>
        <w:pStyle w:val="ListParagraph"/>
        <w:numPr>
          <w:ilvl w:val="0"/>
          <w:numId w:val="1"/>
        </w:numPr>
        <w:ind w:right="-18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5303A4">
        <w:rPr>
          <w:rFonts w:ascii="Arial" w:hAnsi="Arial" w:cs="Arial"/>
        </w:rPr>
        <w:t xml:space="preserve">rotating </w:t>
      </w:r>
      <w:r>
        <w:rPr>
          <w:rFonts w:ascii="Arial" w:hAnsi="Arial" w:cs="Arial"/>
        </w:rPr>
        <w:t>Golden Q trophy to display in the team’s work area during the award year</w:t>
      </w:r>
    </w:p>
    <w:p w14:paraId="13987EF5" w14:textId="636386F1" w:rsidR="00BE5FC0" w:rsidRDefault="0017295D" w:rsidP="005303A4">
      <w:pPr>
        <w:pStyle w:val="ListParagraph"/>
        <w:numPr>
          <w:ilvl w:val="0"/>
          <w:numId w:val="1"/>
        </w:numPr>
        <w:ind w:right="-18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Certificate</w:t>
      </w:r>
      <w:r w:rsidR="00A63BA9">
        <w:rPr>
          <w:rFonts w:ascii="Arial" w:hAnsi="Arial" w:cs="Arial"/>
        </w:rPr>
        <w:t xml:space="preserve"> of recognition </w:t>
      </w:r>
      <w:r w:rsidR="00BD7773">
        <w:rPr>
          <w:rFonts w:ascii="Arial" w:hAnsi="Arial" w:cs="Arial"/>
        </w:rPr>
        <w:t>for each individual</w:t>
      </w:r>
    </w:p>
    <w:p w14:paraId="5C4B2B62" w14:textId="02587A4B" w:rsidR="0017295D" w:rsidRDefault="0017295D" w:rsidP="005303A4">
      <w:pPr>
        <w:pStyle w:val="ListParagraph"/>
        <w:numPr>
          <w:ilvl w:val="0"/>
          <w:numId w:val="1"/>
        </w:numPr>
        <w:ind w:right="-18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An article mentioning </w:t>
      </w:r>
      <w:r w:rsidR="00BD7773">
        <w:rPr>
          <w:rFonts w:ascii="Arial" w:hAnsi="Arial" w:cs="Arial"/>
        </w:rPr>
        <w:t>the team’s</w:t>
      </w:r>
      <w:r>
        <w:rPr>
          <w:rFonts w:ascii="Arial" w:hAnsi="Arial" w:cs="Arial"/>
        </w:rPr>
        <w:t xml:space="preserve"> QI efforts in the CDPH Spotlight newsletter </w:t>
      </w:r>
    </w:p>
    <w:p w14:paraId="4ACC3926" w14:textId="19A4F357" w:rsidR="005303A4" w:rsidRPr="00CC72A2" w:rsidRDefault="008C6251" w:rsidP="005303A4">
      <w:pPr>
        <w:pStyle w:val="ListParagraph"/>
        <w:numPr>
          <w:ilvl w:val="0"/>
          <w:numId w:val="1"/>
        </w:numPr>
        <w:ind w:right="-180"/>
        <w:contextualSpacing w:val="0"/>
        <w:rPr>
          <w:rFonts w:ascii="Calibri" w:hAnsi="Calibri"/>
        </w:rPr>
      </w:pPr>
      <w:r w:rsidRPr="008C6251">
        <w:rPr>
          <w:rFonts w:ascii="Arial" w:hAnsi="Arial" w:cs="Arial"/>
        </w:rPr>
        <w:t>A team pizza party to celebrate</w:t>
      </w:r>
      <w:r w:rsidR="005303A4">
        <w:rPr>
          <w:rFonts w:ascii="Arial" w:hAnsi="Arial" w:cs="Arial"/>
        </w:rPr>
        <w:t xml:space="preserve"> </w:t>
      </w:r>
      <w:r w:rsidR="005303A4" w:rsidRPr="002B4528">
        <w:rPr>
          <w:rFonts w:ascii="Arial" w:hAnsi="Arial" w:cs="Arial"/>
          <w:u w:val="single"/>
        </w:rPr>
        <w:t>or</w:t>
      </w:r>
      <w:r w:rsidR="005303A4">
        <w:rPr>
          <w:rFonts w:ascii="Arial" w:hAnsi="Arial" w:cs="Arial"/>
        </w:rPr>
        <w:t xml:space="preserve"> </w:t>
      </w:r>
      <w:r w:rsidR="002B4528">
        <w:rPr>
          <w:rFonts w:ascii="Arial" w:hAnsi="Arial" w:cs="Arial"/>
        </w:rPr>
        <w:t xml:space="preserve">up to </w:t>
      </w:r>
      <w:r w:rsidR="005303A4">
        <w:rPr>
          <w:rFonts w:ascii="Arial" w:hAnsi="Arial" w:cs="Arial"/>
        </w:rPr>
        <w:t>$100 gift card for restaurant of choice</w:t>
      </w:r>
    </w:p>
    <w:p w14:paraId="53346D44" w14:textId="3073DC30" w:rsidR="00CC72A2" w:rsidRDefault="00CC72A2" w:rsidP="00CC72A2">
      <w:pPr>
        <w:ind w:right="-180"/>
        <w:rPr>
          <w:rFonts w:ascii="Calibri" w:hAnsi="Calibri"/>
        </w:rPr>
      </w:pPr>
    </w:p>
    <w:p w14:paraId="4B50EDEE" w14:textId="67499B31" w:rsidR="00CC72A2" w:rsidRPr="00CC72A2" w:rsidRDefault="00775B3D" w:rsidP="00CC72A2">
      <w:pPr>
        <w:ind w:right="-180"/>
        <w:rPr>
          <w:rFonts w:ascii="Calibri" w:hAnsi="Calibri"/>
        </w:rPr>
      </w:pPr>
      <w:r>
        <w:rPr>
          <w:noProof/>
          <w:color w:val="CC9900"/>
        </w:rPr>
        <w:lastRenderedPageBreak/>
        <w:drawing>
          <wp:anchor distT="0" distB="0" distL="114300" distR="114300" simplePos="0" relativeHeight="251662336" behindDoc="1" locked="0" layoutInCell="1" allowOverlap="1" wp14:anchorId="0F9AFB87" wp14:editId="079E925F">
            <wp:simplePos x="0" y="0"/>
            <wp:positionH relativeFrom="margin">
              <wp:posOffset>5276850</wp:posOffset>
            </wp:positionH>
            <wp:positionV relativeFrom="paragraph">
              <wp:posOffset>-360045</wp:posOffset>
            </wp:positionV>
            <wp:extent cx="1881188" cy="752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PH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188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0F837" w14:textId="02CCF989" w:rsidR="00786A97" w:rsidRPr="00D16444" w:rsidRDefault="00C5118F" w:rsidP="00786A97">
      <w:pPr>
        <w:pStyle w:val="Title"/>
        <w:jc w:val="center"/>
        <w:rPr>
          <w:color w:val="CC9900"/>
          <w:sz w:val="52"/>
        </w:rPr>
      </w:pPr>
      <w:r w:rsidRPr="00D16444">
        <w:rPr>
          <w:color w:val="CC9900"/>
          <w:sz w:val="52"/>
        </w:rPr>
        <w:t xml:space="preserve">Scoring </w:t>
      </w:r>
      <w:r w:rsidR="00786A97" w:rsidRPr="00D16444">
        <w:rPr>
          <w:color w:val="CC9900"/>
          <w:sz w:val="52"/>
        </w:rPr>
        <w:t>Guide for the Golden Q Award</w:t>
      </w:r>
    </w:p>
    <w:p w14:paraId="4C5F2B06" w14:textId="43A2A633" w:rsidR="00786A97" w:rsidRDefault="00786A97" w:rsidP="00786A97">
      <w:pPr>
        <w:ind w:right="-180"/>
        <w:rPr>
          <w:rFonts w:ascii="Calibri" w:hAnsi="Calibri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4050"/>
        <w:gridCol w:w="1080"/>
        <w:gridCol w:w="3960"/>
      </w:tblGrid>
      <w:tr w:rsidR="00736490" w14:paraId="6EA732A3" w14:textId="175BBC37" w:rsidTr="00332151">
        <w:trPr>
          <w:jc w:val="center"/>
        </w:trPr>
        <w:tc>
          <w:tcPr>
            <w:tcW w:w="1525" w:type="dxa"/>
            <w:shd w:val="clear" w:color="auto" w:fill="FFCC66"/>
          </w:tcPr>
          <w:p w14:paraId="64DFCF63" w14:textId="77777777" w:rsidR="00736490" w:rsidRPr="00C5118F" w:rsidRDefault="00736490" w:rsidP="00C5118F">
            <w:pPr>
              <w:ind w:right="-15"/>
              <w:jc w:val="right"/>
              <w:rPr>
                <w:rFonts w:ascii="Calibri" w:hAnsi="Calibri"/>
                <w:b/>
              </w:rPr>
            </w:pPr>
            <w:r w:rsidRPr="00C5118F">
              <w:rPr>
                <w:rFonts w:ascii="Calibri" w:hAnsi="Calibri"/>
                <w:b/>
              </w:rPr>
              <w:t>Team Name:</w:t>
            </w:r>
          </w:p>
        </w:tc>
        <w:tc>
          <w:tcPr>
            <w:tcW w:w="4050" w:type="dxa"/>
          </w:tcPr>
          <w:p w14:paraId="0D48B701" w14:textId="6AA2067D" w:rsidR="00736490" w:rsidRDefault="00736490" w:rsidP="00C5118F">
            <w:pPr>
              <w:ind w:right="-15"/>
              <w:jc w:val="right"/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CC66"/>
          </w:tcPr>
          <w:p w14:paraId="679F8B12" w14:textId="1E26FF8E" w:rsidR="00736490" w:rsidRPr="00C5118F" w:rsidRDefault="00736490" w:rsidP="00C5118F">
            <w:pPr>
              <w:ind w:right="-15"/>
              <w:jc w:val="right"/>
              <w:rPr>
                <w:rFonts w:ascii="Calibri" w:hAnsi="Calibri"/>
                <w:b/>
              </w:rPr>
            </w:pPr>
            <w:r w:rsidRPr="00C5118F">
              <w:rPr>
                <w:rFonts w:ascii="Calibri" w:hAnsi="Calibri"/>
                <w:b/>
              </w:rPr>
              <w:t>Process:</w:t>
            </w:r>
          </w:p>
        </w:tc>
        <w:tc>
          <w:tcPr>
            <w:tcW w:w="3960" w:type="dxa"/>
          </w:tcPr>
          <w:p w14:paraId="35503DE8" w14:textId="0AB3144E" w:rsidR="00736490" w:rsidRDefault="00736490" w:rsidP="00C5118F">
            <w:pPr>
              <w:ind w:right="-180"/>
              <w:jc w:val="center"/>
              <w:rPr>
                <w:rFonts w:ascii="Calibri" w:hAnsi="Calibri"/>
              </w:rPr>
            </w:pPr>
          </w:p>
        </w:tc>
      </w:tr>
      <w:tr w:rsidR="00C5118F" w:rsidRPr="00C5118F" w14:paraId="1690878C" w14:textId="77777777" w:rsidTr="00332151">
        <w:trPr>
          <w:jc w:val="center"/>
        </w:trPr>
        <w:tc>
          <w:tcPr>
            <w:tcW w:w="5575" w:type="dxa"/>
            <w:gridSpan w:val="2"/>
            <w:shd w:val="clear" w:color="auto" w:fill="FFCC66"/>
          </w:tcPr>
          <w:p w14:paraId="68DF83BE" w14:textId="5D97117B" w:rsidR="00C5118F" w:rsidRPr="00C5118F" w:rsidRDefault="00C5118F" w:rsidP="00C5118F">
            <w:pPr>
              <w:ind w:right="45"/>
              <w:jc w:val="center"/>
              <w:rPr>
                <w:rFonts w:ascii="Calibri" w:hAnsi="Calibri"/>
                <w:b/>
              </w:rPr>
            </w:pPr>
            <w:r w:rsidRPr="00C5118F">
              <w:rPr>
                <w:rFonts w:ascii="Calibri" w:hAnsi="Calibri"/>
                <w:b/>
              </w:rPr>
              <w:t>Criteria</w:t>
            </w:r>
          </w:p>
        </w:tc>
        <w:tc>
          <w:tcPr>
            <w:tcW w:w="1080" w:type="dxa"/>
            <w:shd w:val="clear" w:color="auto" w:fill="FFCC66"/>
          </w:tcPr>
          <w:p w14:paraId="0206783D" w14:textId="02971707" w:rsidR="00C5118F" w:rsidRPr="00C5118F" w:rsidRDefault="00C5118F" w:rsidP="00C5118F">
            <w:pPr>
              <w:jc w:val="center"/>
              <w:rPr>
                <w:rFonts w:ascii="Calibri" w:hAnsi="Calibri"/>
                <w:b/>
              </w:rPr>
            </w:pPr>
            <w:r w:rsidRPr="00C5118F">
              <w:rPr>
                <w:rFonts w:ascii="Calibri" w:hAnsi="Calibri"/>
                <w:b/>
              </w:rPr>
              <w:t>Total</w:t>
            </w:r>
          </w:p>
        </w:tc>
        <w:tc>
          <w:tcPr>
            <w:tcW w:w="3960" w:type="dxa"/>
            <w:shd w:val="clear" w:color="auto" w:fill="FFCC66"/>
          </w:tcPr>
          <w:p w14:paraId="4D3F75A1" w14:textId="7CCA2DE8" w:rsidR="00C5118F" w:rsidRPr="00C5118F" w:rsidRDefault="00C5118F" w:rsidP="00C5118F">
            <w:pPr>
              <w:jc w:val="center"/>
              <w:rPr>
                <w:rFonts w:ascii="Calibri" w:hAnsi="Calibri"/>
                <w:b/>
              </w:rPr>
            </w:pPr>
            <w:r w:rsidRPr="00C5118F">
              <w:rPr>
                <w:rFonts w:ascii="Calibri" w:hAnsi="Calibri"/>
                <w:b/>
              </w:rPr>
              <w:t>Comments</w:t>
            </w:r>
          </w:p>
        </w:tc>
      </w:tr>
      <w:tr w:rsidR="00C5118F" w14:paraId="74EB9F9E" w14:textId="77777777" w:rsidTr="002B4528">
        <w:trPr>
          <w:jc w:val="center"/>
        </w:trPr>
        <w:tc>
          <w:tcPr>
            <w:tcW w:w="5575" w:type="dxa"/>
            <w:gridSpan w:val="2"/>
          </w:tcPr>
          <w:p w14:paraId="37C0F6AA" w14:textId="4AC251E2" w:rsidR="00C5118F" w:rsidRPr="00C5118F" w:rsidRDefault="00C5118F" w:rsidP="00736490">
            <w:pPr>
              <w:pStyle w:val="ListParagraph"/>
              <w:numPr>
                <w:ilvl w:val="0"/>
                <w:numId w:val="6"/>
              </w:numPr>
              <w:ind w:right="-180"/>
              <w:rPr>
                <w:rFonts w:ascii="Calibri" w:hAnsi="Calibri"/>
                <w:u w:val="single"/>
              </w:rPr>
            </w:pPr>
            <w:r w:rsidRPr="00C5118F">
              <w:rPr>
                <w:rFonts w:ascii="Calibri" w:hAnsi="Calibri"/>
                <w:u w:val="single"/>
              </w:rPr>
              <w:t>Storyboard</w:t>
            </w:r>
            <w:r w:rsidR="002B4528">
              <w:rPr>
                <w:rFonts w:ascii="Calibri" w:hAnsi="Calibri"/>
                <w:u w:val="single"/>
              </w:rPr>
              <w:t xml:space="preserve"> Content</w:t>
            </w:r>
          </w:p>
          <w:p w14:paraId="6A61393D" w14:textId="77777777" w:rsidR="00C5118F" w:rsidRDefault="00C5118F" w:rsidP="00736490">
            <w:pPr>
              <w:pStyle w:val="ListParagraph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= complete</w:t>
            </w:r>
            <w:bookmarkStart w:id="0" w:name="_GoBack"/>
            <w:bookmarkEnd w:id="0"/>
          </w:p>
          <w:p w14:paraId="70BE4DC8" w14:textId="77777777" w:rsidR="00C5118F" w:rsidRDefault="00C5118F" w:rsidP="00736490">
            <w:pPr>
              <w:pStyle w:val="ListParagraph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= incomplete</w:t>
            </w:r>
          </w:p>
          <w:p w14:paraId="4D808BC4" w14:textId="7CC4E6EA" w:rsidR="002B4528" w:rsidRPr="003E5DF7" w:rsidRDefault="00C5118F" w:rsidP="003E5DF7">
            <w:pPr>
              <w:pStyle w:val="ListParagraph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= missing</w:t>
            </w:r>
          </w:p>
        </w:tc>
        <w:tc>
          <w:tcPr>
            <w:tcW w:w="1080" w:type="dxa"/>
          </w:tcPr>
          <w:p w14:paraId="6AC0468A" w14:textId="0AA73D48" w:rsidR="00C5118F" w:rsidRDefault="00C5118F" w:rsidP="00786A97">
            <w:pPr>
              <w:ind w:right="-180"/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14:paraId="6D5F1D15" w14:textId="18AB9BA1" w:rsidR="00C5118F" w:rsidRDefault="00C5118F" w:rsidP="00786A97">
            <w:pPr>
              <w:ind w:right="-180"/>
              <w:rPr>
                <w:rFonts w:ascii="Calibri" w:hAnsi="Calibri"/>
              </w:rPr>
            </w:pPr>
          </w:p>
        </w:tc>
      </w:tr>
      <w:tr w:rsidR="002B4528" w14:paraId="5AD071A1" w14:textId="77777777" w:rsidTr="002B4528">
        <w:trPr>
          <w:jc w:val="center"/>
        </w:trPr>
        <w:tc>
          <w:tcPr>
            <w:tcW w:w="5575" w:type="dxa"/>
            <w:gridSpan w:val="2"/>
          </w:tcPr>
          <w:p w14:paraId="163CA79D" w14:textId="03A89325" w:rsidR="002B4528" w:rsidRDefault="002B4528" w:rsidP="00736490">
            <w:pPr>
              <w:pStyle w:val="ListParagraph"/>
              <w:numPr>
                <w:ilvl w:val="0"/>
                <w:numId w:val="6"/>
              </w:numPr>
              <w:ind w:right="-18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Storyboard Organization</w:t>
            </w:r>
            <w:r w:rsidR="00750D0E">
              <w:rPr>
                <w:rFonts w:ascii="Calibri" w:hAnsi="Calibri"/>
                <w:u w:val="single"/>
              </w:rPr>
              <w:t xml:space="preserve"> </w:t>
            </w:r>
            <w:r w:rsidR="00750D0E" w:rsidRPr="00750D0E">
              <w:rPr>
                <w:rFonts w:ascii="Calibri" w:hAnsi="Calibri"/>
                <w:sz w:val="22"/>
                <w:u w:val="single"/>
              </w:rPr>
              <w:t>(clear, consistent, professional, visually appealing, captures interest)</w:t>
            </w:r>
          </w:p>
          <w:p w14:paraId="056923DD" w14:textId="3DD59BA6" w:rsidR="002B4528" w:rsidRPr="002B4528" w:rsidRDefault="002B4528" w:rsidP="002B4528">
            <w:pPr>
              <w:pStyle w:val="ListParagraph"/>
              <w:ind w:right="-180"/>
              <w:rPr>
                <w:rFonts w:ascii="Calibri" w:hAnsi="Calibri"/>
              </w:rPr>
            </w:pPr>
            <w:r w:rsidRPr="002B4528">
              <w:rPr>
                <w:rFonts w:ascii="Calibri" w:hAnsi="Calibri"/>
              </w:rPr>
              <w:t xml:space="preserve">3 = </w:t>
            </w:r>
            <w:r w:rsidR="00750D0E">
              <w:rPr>
                <w:rFonts w:ascii="Calibri" w:hAnsi="Calibri"/>
              </w:rPr>
              <w:t xml:space="preserve">Well organized </w:t>
            </w:r>
          </w:p>
          <w:p w14:paraId="34BC02CA" w14:textId="393C2460" w:rsidR="002B4528" w:rsidRPr="002B4528" w:rsidRDefault="002B4528" w:rsidP="002B4528">
            <w:pPr>
              <w:pStyle w:val="ListParagraph"/>
              <w:ind w:right="-180"/>
              <w:rPr>
                <w:rFonts w:ascii="Calibri" w:hAnsi="Calibri"/>
              </w:rPr>
            </w:pPr>
            <w:r w:rsidRPr="002B4528">
              <w:rPr>
                <w:rFonts w:ascii="Calibri" w:hAnsi="Calibri"/>
              </w:rPr>
              <w:t xml:space="preserve">2 = </w:t>
            </w:r>
            <w:r w:rsidR="00750D0E">
              <w:rPr>
                <w:rFonts w:ascii="Calibri" w:hAnsi="Calibri"/>
              </w:rPr>
              <w:t>Somewhat organized</w:t>
            </w:r>
          </w:p>
          <w:p w14:paraId="5D37F785" w14:textId="77777777" w:rsidR="002B4528" w:rsidRDefault="002B4528" w:rsidP="00750D0E">
            <w:pPr>
              <w:pStyle w:val="ListParagraph"/>
              <w:ind w:right="-180"/>
              <w:rPr>
                <w:rFonts w:ascii="Calibri" w:hAnsi="Calibri"/>
              </w:rPr>
            </w:pPr>
            <w:r w:rsidRPr="002B4528">
              <w:rPr>
                <w:rFonts w:ascii="Calibri" w:hAnsi="Calibri"/>
              </w:rPr>
              <w:t xml:space="preserve">1 = </w:t>
            </w:r>
            <w:r w:rsidR="00750D0E">
              <w:rPr>
                <w:rFonts w:ascii="Calibri" w:hAnsi="Calibri"/>
              </w:rPr>
              <w:t>Minimally organized</w:t>
            </w:r>
          </w:p>
          <w:p w14:paraId="1CC4D536" w14:textId="1821157A" w:rsidR="00750D0E" w:rsidRPr="003E5DF7" w:rsidRDefault="00750D0E" w:rsidP="00750D0E">
            <w:pPr>
              <w:pStyle w:val="ListParagraph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 = Not organized</w:t>
            </w:r>
          </w:p>
        </w:tc>
        <w:tc>
          <w:tcPr>
            <w:tcW w:w="1080" w:type="dxa"/>
          </w:tcPr>
          <w:p w14:paraId="46343B3A" w14:textId="012C3742" w:rsidR="002B4528" w:rsidRDefault="002B4528" w:rsidP="00786A97">
            <w:pPr>
              <w:ind w:right="-180"/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14:paraId="5CD10C44" w14:textId="46A0BA94" w:rsidR="002B4528" w:rsidRDefault="002B4528" w:rsidP="00786A97">
            <w:pPr>
              <w:ind w:right="-180"/>
              <w:rPr>
                <w:rFonts w:ascii="Calibri" w:hAnsi="Calibri"/>
              </w:rPr>
            </w:pPr>
          </w:p>
        </w:tc>
      </w:tr>
      <w:tr w:rsidR="0080121C" w14:paraId="08A482EA" w14:textId="77777777" w:rsidTr="00337F0D">
        <w:trPr>
          <w:jc w:val="center"/>
        </w:trPr>
        <w:tc>
          <w:tcPr>
            <w:tcW w:w="5575" w:type="dxa"/>
            <w:gridSpan w:val="2"/>
          </w:tcPr>
          <w:p w14:paraId="1B4629D2" w14:textId="4656C555" w:rsidR="0080121C" w:rsidRPr="00C5118F" w:rsidRDefault="0080121C" w:rsidP="00337F0D">
            <w:pPr>
              <w:pStyle w:val="ListParagraph"/>
              <w:numPr>
                <w:ilvl w:val="0"/>
                <w:numId w:val="6"/>
              </w:numPr>
              <w:ind w:right="-180"/>
              <w:rPr>
                <w:rFonts w:ascii="Calibri" w:hAnsi="Calibri"/>
                <w:u w:val="single"/>
              </w:rPr>
            </w:pPr>
            <w:r w:rsidRPr="00C5118F">
              <w:rPr>
                <w:rFonts w:ascii="Calibri" w:hAnsi="Calibri"/>
                <w:u w:val="single"/>
              </w:rPr>
              <w:t>AIM Statement</w:t>
            </w:r>
          </w:p>
          <w:p w14:paraId="6DBF10D6" w14:textId="7188E2E5" w:rsidR="0080121C" w:rsidRDefault="0080121C" w:rsidP="00337F0D">
            <w:pPr>
              <w:pStyle w:val="ListParagraph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= SMART and challenging</w:t>
            </w:r>
          </w:p>
          <w:p w14:paraId="55F5E0BF" w14:textId="77777777" w:rsidR="0080121C" w:rsidRDefault="0080121C" w:rsidP="00337F0D">
            <w:pPr>
              <w:pStyle w:val="ListParagraph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= SMART but not challenging</w:t>
            </w:r>
          </w:p>
          <w:p w14:paraId="54BBD4BB" w14:textId="77777777" w:rsidR="0080121C" w:rsidRDefault="0080121C" w:rsidP="00337F0D">
            <w:pPr>
              <w:pStyle w:val="ListParagraph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= not so SMART</w:t>
            </w:r>
          </w:p>
          <w:p w14:paraId="44DCDF80" w14:textId="77777777" w:rsidR="0080121C" w:rsidRDefault="0080121C" w:rsidP="00337F0D">
            <w:pPr>
              <w:pStyle w:val="ListParagraph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 = no AIM Statement</w:t>
            </w:r>
          </w:p>
        </w:tc>
        <w:tc>
          <w:tcPr>
            <w:tcW w:w="1080" w:type="dxa"/>
          </w:tcPr>
          <w:p w14:paraId="68771BF9" w14:textId="77777777" w:rsidR="0080121C" w:rsidRDefault="0080121C" w:rsidP="00337F0D">
            <w:pPr>
              <w:ind w:right="-180"/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14:paraId="3C78FD91" w14:textId="22DE168C" w:rsidR="0080121C" w:rsidRDefault="0080121C" w:rsidP="00337F0D">
            <w:pPr>
              <w:ind w:right="-180"/>
              <w:rPr>
                <w:rFonts w:ascii="Calibri" w:hAnsi="Calibri"/>
              </w:rPr>
            </w:pPr>
          </w:p>
        </w:tc>
      </w:tr>
      <w:tr w:rsidR="00C5118F" w14:paraId="5560036F" w14:textId="47FAB81A" w:rsidTr="002B4528">
        <w:trPr>
          <w:jc w:val="center"/>
        </w:trPr>
        <w:tc>
          <w:tcPr>
            <w:tcW w:w="5575" w:type="dxa"/>
            <w:gridSpan w:val="2"/>
          </w:tcPr>
          <w:p w14:paraId="666B4D72" w14:textId="0F6C95F6" w:rsidR="00C5118F" w:rsidRPr="00C5118F" w:rsidRDefault="00C5118F" w:rsidP="00736490">
            <w:pPr>
              <w:pStyle w:val="ListParagraph"/>
              <w:numPr>
                <w:ilvl w:val="0"/>
                <w:numId w:val="6"/>
              </w:numPr>
              <w:ind w:right="-180"/>
              <w:rPr>
                <w:rFonts w:ascii="Calibri" w:hAnsi="Calibri"/>
                <w:u w:val="single"/>
              </w:rPr>
            </w:pPr>
            <w:r w:rsidRPr="00C5118F">
              <w:rPr>
                <w:rFonts w:ascii="Calibri" w:hAnsi="Calibri"/>
                <w:u w:val="single"/>
              </w:rPr>
              <w:t>Results</w:t>
            </w:r>
          </w:p>
          <w:p w14:paraId="71CC5EF4" w14:textId="77777777" w:rsidR="002B4528" w:rsidRDefault="002B4528" w:rsidP="00736490">
            <w:pPr>
              <w:pStyle w:val="ListParagraph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C5118F">
              <w:rPr>
                <w:rFonts w:ascii="Calibri" w:hAnsi="Calibri"/>
              </w:rPr>
              <w:t xml:space="preserve"> = Achieved significant results</w:t>
            </w:r>
            <w:r>
              <w:rPr>
                <w:rFonts w:ascii="Calibri" w:hAnsi="Calibri"/>
              </w:rPr>
              <w:t xml:space="preserve"> compared to </w:t>
            </w:r>
          </w:p>
          <w:p w14:paraId="41917A96" w14:textId="16FE778C" w:rsidR="00C5118F" w:rsidRDefault="002B4528" w:rsidP="00736490">
            <w:pPr>
              <w:pStyle w:val="ListParagraph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AIM statement</w:t>
            </w:r>
          </w:p>
          <w:p w14:paraId="3066708F" w14:textId="77777777" w:rsidR="002B4528" w:rsidRDefault="002B4528" w:rsidP="00736490">
            <w:pPr>
              <w:pStyle w:val="ListParagraph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C5118F">
              <w:rPr>
                <w:rFonts w:ascii="Calibri" w:hAnsi="Calibri"/>
              </w:rPr>
              <w:t xml:space="preserve"> = Achieved minor of results</w:t>
            </w:r>
            <w:r>
              <w:rPr>
                <w:rFonts w:ascii="Calibri" w:hAnsi="Calibri"/>
              </w:rPr>
              <w:t xml:space="preserve"> compared to AIM </w:t>
            </w:r>
          </w:p>
          <w:p w14:paraId="5FCAFB3A" w14:textId="2FDFA1AB" w:rsidR="00C5118F" w:rsidRDefault="002B4528" w:rsidP="00736490">
            <w:pPr>
              <w:pStyle w:val="ListParagraph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statement</w:t>
            </w:r>
          </w:p>
          <w:p w14:paraId="623BAF95" w14:textId="77777777" w:rsidR="002B4528" w:rsidRDefault="002B4528" w:rsidP="00736490">
            <w:pPr>
              <w:pStyle w:val="ListParagraph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C5118F">
              <w:rPr>
                <w:rFonts w:ascii="Calibri" w:hAnsi="Calibri"/>
              </w:rPr>
              <w:t xml:space="preserve"> = Did not achieve results </w:t>
            </w:r>
            <w:r>
              <w:rPr>
                <w:rFonts w:ascii="Calibri" w:hAnsi="Calibri"/>
              </w:rPr>
              <w:t xml:space="preserve">listed in AIM </w:t>
            </w:r>
          </w:p>
          <w:p w14:paraId="2776AACC" w14:textId="49ACC5AC" w:rsidR="00C5118F" w:rsidRDefault="002B4528" w:rsidP="00736490">
            <w:pPr>
              <w:pStyle w:val="ListParagraph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statement</w:t>
            </w:r>
          </w:p>
          <w:p w14:paraId="6481F464" w14:textId="6F420631" w:rsidR="00C5118F" w:rsidRPr="00736490" w:rsidRDefault="00C5118F" w:rsidP="00736490">
            <w:pPr>
              <w:pStyle w:val="ListParagraph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 = Results were not clear</w:t>
            </w:r>
          </w:p>
        </w:tc>
        <w:tc>
          <w:tcPr>
            <w:tcW w:w="1080" w:type="dxa"/>
          </w:tcPr>
          <w:p w14:paraId="4EEF8595" w14:textId="594E89EB" w:rsidR="00C5118F" w:rsidRDefault="00C5118F" w:rsidP="00786A97">
            <w:pPr>
              <w:ind w:right="-180"/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14:paraId="78759A6E" w14:textId="186EBCA3" w:rsidR="00C5118F" w:rsidRDefault="00C5118F" w:rsidP="00786A97">
            <w:pPr>
              <w:ind w:right="-180"/>
              <w:rPr>
                <w:rFonts w:ascii="Calibri" w:hAnsi="Calibri"/>
              </w:rPr>
            </w:pPr>
          </w:p>
        </w:tc>
      </w:tr>
      <w:tr w:rsidR="00C5118F" w14:paraId="7C0FF5DE" w14:textId="52B257C2" w:rsidTr="002B4528">
        <w:trPr>
          <w:jc w:val="center"/>
        </w:trPr>
        <w:tc>
          <w:tcPr>
            <w:tcW w:w="5575" w:type="dxa"/>
            <w:gridSpan w:val="2"/>
          </w:tcPr>
          <w:p w14:paraId="22A7804B" w14:textId="175B97B3" w:rsidR="002B4528" w:rsidRPr="002B4528" w:rsidRDefault="002B4528" w:rsidP="007B0C6E">
            <w:pPr>
              <w:pStyle w:val="ListParagraph"/>
              <w:numPr>
                <w:ilvl w:val="0"/>
                <w:numId w:val="6"/>
              </w:numPr>
              <w:ind w:right="-180"/>
              <w:rPr>
                <w:rFonts w:ascii="Calibri" w:hAnsi="Calibri"/>
              </w:rPr>
            </w:pPr>
            <w:r w:rsidRPr="002B4528">
              <w:rPr>
                <w:rFonts w:ascii="Calibri" w:hAnsi="Calibri"/>
                <w:u w:val="single"/>
              </w:rPr>
              <w:t>QI Tool</w:t>
            </w:r>
            <w:r>
              <w:rPr>
                <w:rFonts w:ascii="Calibri" w:hAnsi="Calibri"/>
                <w:u w:val="single"/>
              </w:rPr>
              <w:t xml:space="preserve"> Usage (other than the PDSA framework)</w:t>
            </w:r>
          </w:p>
          <w:p w14:paraId="05186671" w14:textId="0511F37D" w:rsidR="002B4528" w:rsidRDefault="00C5118F" w:rsidP="002B4528">
            <w:pPr>
              <w:pStyle w:val="ListParagraph"/>
              <w:ind w:right="-180"/>
              <w:rPr>
                <w:rFonts w:ascii="Calibri" w:hAnsi="Calibri"/>
              </w:rPr>
            </w:pPr>
            <w:r w:rsidRPr="002B4528">
              <w:rPr>
                <w:rFonts w:ascii="Calibri" w:hAnsi="Calibri"/>
              </w:rPr>
              <w:t xml:space="preserve">3 = </w:t>
            </w:r>
            <w:r w:rsidR="002B4528">
              <w:rPr>
                <w:rFonts w:ascii="Calibri" w:hAnsi="Calibri"/>
              </w:rPr>
              <w:t xml:space="preserve">QI tools were used and are displayed on </w:t>
            </w:r>
          </w:p>
          <w:p w14:paraId="297073BD" w14:textId="711601FD" w:rsidR="00C5118F" w:rsidRPr="002B4528" w:rsidRDefault="002B4528" w:rsidP="002B4528">
            <w:pPr>
              <w:pStyle w:val="ListParagraph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storyboard</w:t>
            </w:r>
          </w:p>
          <w:p w14:paraId="4BADED34" w14:textId="61BE0BFF" w:rsidR="002B4528" w:rsidRDefault="00C5118F" w:rsidP="00736490">
            <w:pPr>
              <w:pStyle w:val="ListParagraph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 = </w:t>
            </w:r>
            <w:r w:rsidR="002B4528">
              <w:rPr>
                <w:rFonts w:ascii="Calibri" w:hAnsi="Calibri"/>
              </w:rPr>
              <w:t xml:space="preserve">QI tools seem to be used but are not </w:t>
            </w:r>
          </w:p>
          <w:p w14:paraId="3145D6DF" w14:textId="6FB87B33" w:rsidR="00C5118F" w:rsidRPr="002B4528" w:rsidRDefault="002B4528" w:rsidP="002B4528">
            <w:pPr>
              <w:pStyle w:val="ListParagraph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displayed </w:t>
            </w:r>
            <w:r w:rsidRPr="002B4528">
              <w:rPr>
                <w:rFonts w:ascii="Calibri" w:hAnsi="Calibri"/>
              </w:rPr>
              <w:t>on storyboard</w:t>
            </w:r>
          </w:p>
          <w:p w14:paraId="5F70A6A5" w14:textId="5B8041E7" w:rsidR="00C5118F" w:rsidRPr="002B4528" w:rsidRDefault="00C5118F" w:rsidP="002B4528">
            <w:pPr>
              <w:pStyle w:val="ListParagraph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= </w:t>
            </w:r>
            <w:r w:rsidR="002B4528">
              <w:rPr>
                <w:rFonts w:ascii="Calibri" w:hAnsi="Calibri"/>
              </w:rPr>
              <w:t>QI tools were not used</w:t>
            </w:r>
          </w:p>
        </w:tc>
        <w:tc>
          <w:tcPr>
            <w:tcW w:w="1080" w:type="dxa"/>
          </w:tcPr>
          <w:p w14:paraId="3AE79642" w14:textId="77777777" w:rsidR="00C5118F" w:rsidRDefault="00C5118F" w:rsidP="00786A97">
            <w:pPr>
              <w:ind w:right="-180"/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14:paraId="1EDD999A" w14:textId="77777777" w:rsidR="00C5118F" w:rsidRDefault="00C5118F" w:rsidP="00786A97">
            <w:pPr>
              <w:ind w:right="-180"/>
              <w:rPr>
                <w:rFonts w:ascii="Calibri" w:hAnsi="Calibri"/>
              </w:rPr>
            </w:pPr>
          </w:p>
        </w:tc>
      </w:tr>
      <w:tr w:rsidR="00C5118F" w14:paraId="6D0E53C9" w14:textId="77777777" w:rsidTr="002B4528">
        <w:trPr>
          <w:jc w:val="center"/>
        </w:trPr>
        <w:tc>
          <w:tcPr>
            <w:tcW w:w="5575" w:type="dxa"/>
            <w:gridSpan w:val="2"/>
          </w:tcPr>
          <w:p w14:paraId="7DC22411" w14:textId="65660095" w:rsidR="00C5118F" w:rsidRPr="00C5118F" w:rsidRDefault="00C5118F" w:rsidP="00736490">
            <w:pPr>
              <w:pStyle w:val="ListParagraph"/>
              <w:numPr>
                <w:ilvl w:val="0"/>
                <w:numId w:val="6"/>
              </w:numPr>
              <w:ind w:right="-180"/>
              <w:rPr>
                <w:rFonts w:ascii="Calibri" w:hAnsi="Calibri"/>
                <w:u w:val="single"/>
              </w:rPr>
            </w:pPr>
            <w:r w:rsidRPr="00C5118F">
              <w:rPr>
                <w:rFonts w:ascii="Calibri" w:hAnsi="Calibri"/>
                <w:u w:val="single"/>
              </w:rPr>
              <w:t>PDSA Cycles</w:t>
            </w:r>
          </w:p>
          <w:p w14:paraId="182005CE" w14:textId="6F7F92E8" w:rsidR="00C5118F" w:rsidRDefault="00C5118F" w:rsidP="00736490">
            <w:pPr>
              <w:pStyle w:val="ListParagraph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 = </w:t>
            </w:r>
            <w:r w:rsidR="002B4528">
              <w:rPr>
                <w:rFonts w:ascii="Calibri" w:hAnsi="Calibri"/>
              </w:rPr>
              <w:t>2+</w:t>
            </w:r>
            <w:r>
              <w:rPr>
                <w:rFonts w:ascii="Calibri" w:hAnsi="Calibri"/>
              </w:rPr>
              <w:t xml:space="preserve"> </w:t>
            </w:r>
          </w:p>
          <w:p w14:paraId="55662D04" w14:textId="44E743E5" w:rsidR="00C5118F" w:rsidRDefault="002B4528" w:rsidP="00736490">
            <w:pPr>
              <w:pStyle w:val="ListParagraph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= 1</w:t>
            </w:r>
          </w:p>
          <w:p w14:paraId="1A3885A2" w14:textId="19260467" w:rsidR="00C5118F" w:rsidRDefault="002B4528" w:rsidP="00750D0E">
            <w:pPr>
              <w:pStyle w:val="ListParagraph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= Incomplete cycle. Only did “Plan” and “</w:t>
            </w:r>
            <w:r w:rsidR="00750D0E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o” sections, not “Study” or “Act”</w:t>
            </w:r>
          </w:p>
        </w:tc>
        <w:tc>
          <w:tcPr>
            <w:tcW w:w="1080" w:type="dxa"/>
          </w:tcPr>
          <w:p w14:paraId="0839D787" w14:textId="77777777" w:rsidR="00C5118F" w:rsidRDefault="00C5118F" w:rsidP="00786A97">
            <w:pPr>
              <w:ind w:right="-180"/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14:paraId="2E0E137C" w14:textId="77777777" w:rsidR="00C5118F" w:rsidRDefault="00C5118F" w:rsidP="00786A97">
            <w:pPr>
              <w:ind w:right="-180"/>
              <w:rPr>
                <w:rFonts w:ascii="Calibri" w:hAnsi="Calibri"/>
              </w:rPr>
            </w:pPr>
          </w:p>
        </w:tc>
      </w:tr>
      <w:tr w:rsidR="00C5118F" w14:paraId="44368F24" w14:textId="77777777" w:rsidTr="002B4528">
        <w:trPr>
          <w:jc w:val="center"/>
        </w:trPr>
        <w:tc>
          <w:tcPr>
            <w:tcW w:w="5575" w:type="dxa"/>
            <w:gridSpan w:val="2"/>
          </w:tcPr>
          <w:p w14:paraId="46BF0EE8" w14:textId="61BFA2AE" w:rsidR="00C5118F" w:rsidRPr="00C5118F" w:rsidRDefault="00C5118F" w:rsidP="00736490">
            <w:pPr>
              <w:pStyle w:val="ListParagraph"/>
              <w:numPr>
                <w:ilvl w:val="0"/>
                <w:numId w:val="6"/>
              </w:numPr>
              <w:ind w:right="-180"/>
              <w:rPr>
                <w:rFonts w:ascii="Calibri" w:hAnsi="Calibri"/>
                <w:u w:val="single"/>
              </w:rPr>
            </w:pPr>
            <w:r w:rsidRPr="00C5118F">
              <w:rPr>
                <w:rFonts w:ascii="Calibri" w:hAnsi="Calibri"/>
                <w:u w:val="single"/>
              </w:rPr>
              <w:t>Money saved/generated</w:t>
            </w:r>
          </w:p>
          <w:p w14:paraId="25A45466" w14:textId="56B7D499" w:rsidR="00C5118F" w:rsidRDefault="00C5118F" w:rsidP="00736490">
            <w:pPr>
              <w:pStyle w:val="ListParagraph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 = </w:t>
            </w:r>
            <w:r w:rsidR="003E5DF7">
              <w:rPr>
                <w:rFonts w:ascii="Calibri" w:hAnsi="Calibri"/>
              </w:rPr>
              <w:t>Money was saved/generated</w:t>
            </w:r>
          </w:p>
          <w:p w14:paraId="560C7E06" w14:textId="002AE5B2" w:rsidR="00C5118F" w:rsidRDefault="00C5118F" w:rsidP="00736490">
            <w:pPr>
              <w:pStyle w:val="ListParagraph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 = </w:t>
            </w:r>
            <w:proofErr w:type="spellStart"/>
            <w:r w:rsidR="003E5DF7">
              <w:rPr>
                <w:rFonts w:ascii="Calibri" w:hAnsi="Calibri"/>
              </w:rPr>
              <w:t>Inkind</w:t>
            </w:r>
            <w:proofErr w:type="spellEnd"/>
            <w:r w:rsidR="003E5DF7">
              <w:rPr>
                <w:rFonts w:ascii="Calibri" w:hAnsi="Calibri"/>
              </w:rPr>
              <w:t>/indirect funds were saved/generated</w:t>
            </w:r>
          </w:p>
          <w:p w14:paraId="351B400C" w14:textId="77777777" w:rsidR="003E5DF7" w:rsidRDefault="00C5118F" w:rsidP="003E5DF7">
            <w:pPr>
              <w:pStyle w:val="ListParagraph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= </w:t>
            </w:r>
            <w:r w:rsidR="003E5DF7">
              <w:rPr>
                <w:rFonts w:ascii="Calibri" w:hAnsi="Calibri"/>
              </w:rPr>
              <w:t xml:space="preserve">No direct/indirect funds were </w:t>
            </w:r>
          </w:p>
          <w:p w14:paraId="175C7AB9" w14:textId="75F140D3" w:rsidR="00C5118F" w:rsidRPr="003E5DF7" w:rsidRDefault="003E5DF7" w:rsidP="003E5DF7">
            <w:pPr>
              <w:pStyle w:val="ListParagraph"/>
              <w:ind w:right="-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saved/generated</w:t>
            </w:r>
          </w:p>
        </w:tc>
        <w:tc>
          <w:tcPr>
            <w:tcW w:w="1080" w:type="dxa"/>
          </w:tcPr>
          <w:p w14:paraId="4F187D42" w14:textId="77777777" w:rsidR="00C5118F" w:rsidRDefault="00C5118F" w:rsidP="00786A97">
            <w:pPr>
              <w:ind w:right="-180"/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14:paraId="798A283C" w14:textId="77777777" w:rsidR="00C5118F" w:rsidRDefault="00C5118F" w:rsidP="00786A97">
            <w:pPr>
              <w:ind w:right="-180"/>
              <w:rPr>
                <w:rFonts w:ascii="Calibri" w:hAnsi="Calibri"/>
              </w:rPr>
            </w:pPr>
          </w:p>
        </w:tc>
      </w:tr>
      <w:tr w:rsidR="00C5118F" w14:paraId="038EB0A0" w14:textId="77777777" w:rsidTr="00332151">
        <w:trPr>
          <w:jc w:val="center"/>
        </w:trPr>
        <w:tc>
          <w:tcPr>
            <w:tcW w:w="5575" w:type="dxa"/>
            <w:gridSpan w:val="2"/>
            <w:shd w:val="clear" w:color="auto" w:fill="FFCC66"/>
            <w:vAlign w:val="center"/>
          </w:tcPr>
          <w:p w14:paraId="2065448E" w14:textId="225C4D4F" w:rsidR="00C5118F" w:rsidRPr="00C5118F" w:rsidRDefault="00C5118F" w:rsidP="00C5118F">
            <w:pPr>
              <w:ind w:right="-15"/>
              <w:jc w:val="right"/>
              <w:rPr>
                <w:rFonts w:ascii="Calibri" w:hAnsi="Calibri"/>
                <w:b/>
              </w:rPr>
            </w:pPr>
            <w:r w:rsidRPr="00C5118F">
              <w:rPr>
                <w:rFonts w:ascii="Calibri" w:hAnsi="Calibri"/>
                <w:b/>
              </w:rPr>
              <w:t>Total Points</w:t>
            </w:r>
            <w:r w:rsidR="00E3376C">
              <w:rPr>
                <w:rFonts w:ascii="Calibri" w:hAnsi="Calibri"/>
                <w:b/>
              </w:rPr>
              <w:t xml:space="preserve"> (27 max):</w:t>
            </w:r>
          </w:p>
        </w:tc>
        <w:tc>
          <w:tcPr>
            <w:tcW w:w="1080" w:type="dxa"/>
          </w:tcPr>
          <w:p w14:paraId="09A96161" w14:textId="77777777" w:rsidR="00C5118F" w:rsidRDefault="00C5118F" w:rsidP="00786A97">
            <w:pPr>
              <w:ind w:right="-180"/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14:paraId="22608EC2" w14:textId="77777777" w:rsidR="00C5118F" w:rsidRDefault="00C5118F" w:rsidP="00786A97">
            <w:pPr>
              <w:ind w:right="-180"/>
              <w:rPr>
                <w:rFonts w:ascii="Calibri" w:hAnsi="Calibri"/>
              </w:rPr>
            </w:pPr>
          </w:p>
          <w:p w14:paraId="42098DB8" w14:textId="2185BAEB" w:rsidR="00C5118F" w:rsidRDefault="00C5118F" w:rsidP="00786A97">
            <w:pPr>
              <w:ind w:right="-180"/>
              <w:rPr>
                <w:rFonts w:ascii="Calibri" w:hAnsi="Calibri"/>
              </w:rPr>
            </w:pPr>
          </w:p>
        </w:tc>
      </w:tr>
    </w:tbl>
    <w:p w14:paraId="611649BE" w14:textId="0C1584DF" w:rsidR="00736490" w:rsidRPr="00786A97" w:rsidRDefault="00736490" w:rsidP="00786A97">
      <w:pPr>
        <w:ind w:right="-180"/>
        <w:rPr>
          <w:rFonts w:ascii="Calibri" w:hAnsi="Calibri"/>
        </w:rPr>
      </w:pPr>
    </w:p>
    <w:sectPr w:rsidR="00736490" w:rsidRPr="00786A97" w:rsidSect="008C62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50308"/>
    <w:multiLevelType w:val="hybridMultilevel"/>
    <w:tmpl w:val="047A3A04"/>
    <w:lvl w:ilvl="0" w:tplc="FF2256BC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EC12B9"/>
    <w:multiLevelType w:val="hybridMultilevel"/>
    <w:tmpl w:val="6B60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A504D"/>
    <w:multiLevelType w:val="hybridMultilevel"/>
    <w:tmpl w:val="457AB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07869"/>
    <w:multiLevelType w:val="hybridMultilevel"/>
    <w:tmpl w:val="69287EC0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46F60B83"/>
    <w:multiLevelType w:val="hybridMultilevel"/>
    <w:tmpl w:val="8418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C2392"/>
    <w:multiLevelType w:val="hybridMultilevel"/>
    <w:tmpl w:val="E1DC2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31A55"/>
    <w:multiLevelType w:val="hybridMultilevel"/>
    <w:tmpl w:val="D1880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E0"/>
    <w:rsid w:val="000612DA"/>
    <w:rsid w:val="0006368C"/>
    <w:rsid w:val="000A3639"/>
    <w:rsid w:val="000B296C"/>
    <w:rsid w:val="000E20C6"/>
    <w:rsid w:val="001456C6"/>
    <w:rsid w:val="0017295D"/>
    <w:rsid w:val="00173187"/>
    <w:rsid w:val="001860AB"/>
    <w:rsid w:val="001A2280"/>
    <w:rsid w:val="001F1AC6"/>
    <w:rsid w:val="001F511B"/>
    <w:rsid w:val="0022284A"/>
    <w:rsid w:val="00236AB3"/>
    <w:rsid w:val="00242FC5"/>
    <w:rsid w:val="00282E0B"/>
    <w:rsid w:val="002931E0"/>
    <w:rsid w:val="002A4954"/>
    <w:rsid w:val="002B4528"/>
    <w:rsid w:val="002D1CB6"/>
    <w:rsid w:val="0030575A"/>
    <w:rsid w:val="00332151"/>
    <w:rsid w:val="00345B7D"/>
    <w:rsid w:val="00354E8A"/>
    <w:rsid w:val="003735ED"/>
    <w:rsid w:val="003920D2"/>
    <w:rsid w:val="00392409"/>
    <w:rsid w:val="00397038"/>
    <w:rsid w:val="003D4066"/>
    <w:rsid w:val="003E5DF7"/>
    <w:rsid w:val="00402F8A"/>
    <w:rsid w:val="004046FF"/>
    <w:rsid w:val="00424D4B"/>
    <w:rsid w:val="00430AD1"/>
    <w:rsid w:val="00447130"/>
    <w:rsid w:val="004C67E9"/>
    <w:rsid w:val="004F0EAA"/>
    <w:rsid w:val="004F1197"/>
    <w:rsid w:val="005303A4"/>
    <w:rsid w:val="0055403D"/>
    <w:rsid w:val="005A3EBD"/>
    <w:rsid w:val="005A6A96"/>
    <w:rsid w:val="00633C71"/>
    <w:rsid w:val="0065685C"/>
    <w:rsid w:val="0067768C"/>
    <w:rsid w:val="006B6CD0"/>
    <w:rsid w:val="006E4D28"/>
    <w:rsid w:val="00736490"/>
    <w:rsid w:val="007377EB"/>
    <w:rsid w:val="00750D0E"/>
    <w:rsid w:val="00775B3D"/>
    <w:rsid w:val="00786A97"/>
    <w:rsid w:val="0080121C"/>
    <w:rsid w:val="008220AC"/>
    <w:rsid w:val="008372A0"/>
    <w:rsid w:val="008C6251"/>
    <w:rsid w:val="00916129"/>
    <w:rsid w:val="00920BAE"/>
    <w:rsid w:val="009610BD"/>
    <w:rsid w:val="00994633"/>
    <w:rsid w:val="009A0ACC"/>
    <w:rsid w:val="009A5FAB"/>
    <w:rsid w:val="00A63BA9"/>
    <w:rsid w:val="00A860C5"/>
    <w:rsid w:val="00AC7C19"/>
    <w:rsid w:val="00AD6D6F"/>
    <w:rsid w:val="00B31B05"/>
    <w:rsid w:val="00B401FB"/>
    <w:rsid w:val="00BA61E0"/>
    <w:rsid w:val="00BD08F0"/>
    <w:rsid w:val="00BD7773"/>
    <w:rsid w:val="00BE5FC0"/>
    <w:rsid w:val="00BF58FA"/>
    <w:rsid w:val="00C14718"/>
    <w:rsid w:val="00C4330E"/>
    <w:rsid w:val="00C47631"/>
    <w:rsid w:val="00C5118F"/>
    <w:rsid w:val="00C83DAD"/>
    <w:rsid w:val="00CB4B94"/>
    <w:rsid w:val="00CC72A2"/>
    <w:rsid w:val="00D16444"/>
    <w:rsid w:val="00D23E41"/>
    <w:rsid w:val="00D9149A"/>
    <w:rsid w:val="00D97A07"/>
    <w:rsid w:val="00E3376C"/>
    <w:rsid w:val="00E66000"/>
    <w:rsid w:val="00E713BB"/>
    <w:rsid w:val="00E83915"/>
    <w:rsid w:val="00EC40B4"/>
    <w:rsid w:val="00EE5A53"/>
    <w:rsid w:val="00F63AC2"/>
    <w:rsid w:val="00F7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B87E1"/>
  <w15:docId w15:val="{85A7D9D6-5433-4D75-86D4-476316AA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A61E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9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9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9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29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FC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729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29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729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29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29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295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7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7E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7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E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3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4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orm.jotform.com/31886117371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Barrett, Joan M</dc:creator>
  <cp:lastModifiedBy>Gurleen K. Roberts</cp:lastModifiedBy>
  <cp:revision>22</cp:revision>
  <cp:lastPrinted>2017-01-03T15:14:00Z</cp:lastPrinted>
  <dcterms:created xsi:type="dcterms:W3CDTF">2017-01-03T15:17:00Z</dcterms:created>
  <dcterms:modified xsi:type="dcterms:W3CDTF">2017-02-16T21:41:00Z</dcterms:modified>
</cp:coreProperties>
</file>